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62" w:tblpY="419"/>
        <w:tblOverlap w:val="never"/>
        <w:tblW w:w="139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266"/>
        <w:gridCol w:w="2067"/>
        <w:gridCol w:w="1168"/>
        <w:gridCol w:w="1767"/>
        <w:gridCol w:w="4784"/>
      </w:tblGrid>
      <w:tr w14:paraId="17EC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9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2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小标宋简体" w:cs="Nimbus Roman No9 L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Nimbus Roman No9 L" w:hAnsi="Nimbus Roman No9 L" w:eastAsia="方正小标宋简体" w:cs="Nimbus Roman No9 L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2025年德州市事业单位引进博士研究生拟聘用人员名单(第</w:t>
            </w:r>
            <w:r>
              <w:rPr>
                <w:rFonts w:hint="eastAsia" w:ascii="Nimbus Roman No9 L" w:hAnsi="Nimbus Roman No9 L" w:eastAsia="方正小标宋简体" w:cs="Nimbus Roman No9 L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七</w:t>
            </w:r>
            <w:r>
              <w:rPr>
                <w:rFonts w:hint="default" w:ascii="Nimbus Roman No9 L" w:hAnsi="Nimbus Roman No9 L" w:eastAsia="方正小标宋简体" w:cs="Nimbus Roman No9 L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批）</w:t>
            </w:r>
          </w:p>
        </w:tc>
      </w:tr>
      <w:tr w14:paraId="6BEA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4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9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</w:tr>
      <w:tr w14:paraId="6690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德州市农业科学研究院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中国农业科学院资源利用与植物保护</w:t>
            </w:r>
          </w:p>
        </w:tc>
      </w:tr>
    </w:tbl>
    <w:p w14:paraId="75F42D3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wp</dc:creator>
  <cp:lastModifiedBy>王继鹏</cp:lastModifiedBy>
  <dcterms:modified xsi:type="dcterms:W3CDTF">2025-07-14T09:08:35Z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eyJoZGlkIjoiOTE5ZDY1NTliNjI5ZmUxNzYyMjc5YzdhYTFjZDIxZWYiLCJ1c2VySWQiOiI2MzM1NTIxNTUifQ==</vt:lpwstr>
  </property>
  <property fmtid="{D5CDD505-2E9C-101B-9397-08002B2CF9AE}" pid="4" name="ICV">
    <vt:lpwstr>5CA9966013F2428D8B7E7879DE38C11C_12</vt:lpwstr>
  </property>
</Properties>
</file>