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default"/>
          <w:bCs/>
          <w:color w:val="FF0000"/>
          <w:sz w:val="70"/>
          <w:szCs w:val="70"/>
          <w:lang w:val="en-US"/>
        </w:rPr>
      </w:pPr>
      <w:r>
        <w:rPr>
          <w:rFonts w:eastAsia="方正小标宋简体"/>
          <w:bCs/>
          <w:color w:val="FF0000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644525</wp:posOffset>
                </wp:positionV>
                <wp:extent cx="5760085" cy="0"/>
                <wp:effectExtent l="0" t="28575" r="635" b="3238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.3pt;margin-top:50.75pt;height:0pt;width:453.55pt;z-index:251660288;mso-width-relative:page;mso-height-relative:page;" filled="f" stroked="t" coordsize="21600,21600" o:gfxdata="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9+HhEtMAAAAIAQAADwAAAAAA&#10;AAABACAAAAA4AAAAZHJzL2Rvd25yZXYueG1sUEsBAhQAFAAAAAgAh07iQJhVSXvJAQAAlQMAAA4A&#10;AAAAAAAAAQAgAAAAOAEAAGRycy9lMm9Eb2MueG1sUEsFBgAAAAAGAAYAWQEAAHM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小标宋简体"/>
          <w:bCs/>
          <w:color w:val="FF0000"/>
          <w:sz w:val="70"/>
          <w:szCs w:val="70"/>
        </w:rPr>
        <w:t>德州市</w:t>
      </w:r>
      <w:r>
        <w:rPr>
          <w:rFonts w:hint="eastAsia" w:eastAsia="方正小标宋简体"/>
          <w:bCs/>
          <w:color w:val="FF0000"/>
          <w:sz w:val="70"/>
          <w:szCs w:val="70"/>
          <w:lang w:val="en-US" w:eastAsia="zh-CN"/>
        </w:rPr>
        <w:t>农业科学研究院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关于印发《2023年市农科院普法工作计划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和责任清单》的通知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院属各单位：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56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2023年是全面贯彻党的二十大精神的开局之年，是全面实施“八五”普法规划承上启下的关键之年，也是“八五”普法规划实施情况中期评估之年，做好普法依法治理工作至关重要。为笃学践行习近平法治思想，深入贯彻党的二十大精神，深入推进“八五”普法规划和决议贯彻落实，进一步贯彻落实“谁执法谁普法”“谁主管谁普法”“谁服务谁普法”工作责任制，根据《中共德州市委依法治市办、德州市司法局&lt;关于进一步落实国家机关“谁执法谁普法”普法责任制的意见&gt;》（德法办发[2020]12号），市农科院办公室拟定《2023年市农科院普法工作计划和责任清单》，现印发给你们，请结合实际工作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56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院属各单位请及时将贯彻落实情况报办公室。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56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       德州市农业科学研究院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          2023年5月10日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56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/>
          <w:b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2023年市农科院普法工作计划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今年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市农科院普法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工作的主要任务是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坚持以习近平新时代中国特色社会主义思想为指导，全面贯彻落实党的二十大精神，深入学习宣传贯彻习近平法治思想，以做好“八五”普法中期检查评估为抓手，坚持依法治农、依法兴农、依法护农，不断健全全民普法工作体系，进一步提高普法的针对性和有效性，进一步提升人民群众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和干部职工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对法律知识的知晓度和覆盖面，为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打造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乡村振兴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齐鲁样板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提供有力法治保障。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法治宣传教育重点内容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坚持把思想和行动统一到党的二十大精神上来。把学习宣传贯彻党的二十大精神作为首要政治任务，完整、准确、全面领会党的二十大精神，引导法治宣传教育工作人员提高政治判断力、政治领悟力、政治执行力，切实把思想和行动统一到党的二十大精神上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党政办公室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时间节点：202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年全年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把习近平法治思想作为党委（党组）理论学习中心组学习重点内容，列入机关工作人员法治培训重点课程。以习近平法治思想学习为主要内容，举办“八五”普法骨干培训班，深入学习宣传《习近平法治思想学习纲要》《习近平法治思想学习问答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责任单位：党政办公室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时间节点：2023年全年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3..深入学习宣传法律法规。组织学习《事业单位人事管理条例》《事业单位工作人员处分暂行规定》等法律法规，提高职工遵纪守法、合规履职的工作意识。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责任单位：人事科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时间节点：2023年全年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深入学习宣传以宪法为核心的中国特色社会主义法律体系。把宣传中国特色社会主义法律体系作为基本任务，宣传国家基本法律，强化“十四五”时期制定和修改的法律法规宣传教育，做好地方性法规的宣传教育；突出学习宣传《中华人民共和国宪法》，做好“12.4”国家宪法日、“宪法宣传周”和山东省法制宣传教育月等活动，弘扬宪法精神。学习宣传民法典，组织开展民法典集中宣传活动，让平等、自愿、公平、诚信等民事活动基本原则深入人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责任单位：党政办公室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时间节点：2023年全年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.深入学习宣传党内法规。以党章、准则、条例等为重点，把学习党内法规列入党支部“三会一课”、“主题党日”等活动的学习内容，注重党内法规宣传同国家法律宣传的衔接协调，促进党内法规学习宣传常态化、制度化。大力宣传国家监察法等相关法律法规，推动把全面从严治党向纵深推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责任单位：党政办公室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时间节点：2023年全年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二、围绕中心工作，开展主题宣传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组织开展国家安全主题宣传活动。在“4·15”全民国家安全教育日期间，大力宣传总体国家安全观和国家安全法、反分裂国家法、国防法、反恐怖主义法、生物安全法、数据安全法、网络安全法等，增强国家安全意识和风险防控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责任单位：党政办公室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时间节点：2023年上半年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深入开展涉农领域法律法规宣传活动。创新方式方法，多措并举，加大对《中华人民共和国乡村振兴促进法》《种子法》《中华人民共和国农业技术推广法》《基本农田保护条例》等法律法规宣传力度，推动普法工作向基层和农村延伸，切实增强广大群众尊法守法用法意识，助力乡村振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责任单位：开发科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时间节点：2023年全年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3.组织开展宪法主题宣传活动。开展“加强法制宣传教育，服务全面深化改革，培育和践行社会主义核心价值观法制宣传教育”主题活动。通过开展形式多样的推进活动，扩大主题活动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的影响，推动法制宣传教育更好地服务全面深化改革、服务培育和践行社会主义核心价值观。进一步提高农科院职工法制教育水平，增强普法教育工作的深度、力度。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责任单位：党政办公室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时间节点：2023年12月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落实国家工作人员学法用法制度。健全学法用法制度，使学法用法经常化、制度化。坚持把学习宣传宪法放在首位：一是建立领导干部与广大职工集体学法制度。二是根据普法进度建立普法阶段考试测评制度，业绩作为年终总评的依据，经巩固每个阶段的普法教育成果。三是建立普法资料规范化管理制度。普法工作要有年度计划、工作总结、学习记录等，并及时上报典型材料，增强普法教育工作的宣传力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党政办公室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时间节点：202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年全年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实施公民法治素养提升行动。结合创建全国文明城市，加强对帮保社区开展法治宣传活动，围绕禁燃禁放烟花爆竹、文明养犬、违规电动三轮四轮车整治、生活垃圾分类等工作重点，持续加强相关法律法规宣传，提高公众法治宣传教育参与率，着力加强教育引导、推动实践养成，引导全体公民办事依法、遇事找法、解决问题用法、化解矛盾靠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党政办公室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时间节点：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2023年全年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建立普法工作督促检查与激励制度。领导小组对各单位普法工作进行年度考核、阶段性检查和专项督查，建立建全激励机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制，表扬先进，督促落后。普法工作领导小组将采取多种方式及时了解各单位普法情况，针对发现的问题，制定工作措施，着力促进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本院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普法工作的全面提高。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责任单位：党政办公室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时间节点：2023年全年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.深入开展科研自查自纠，彻底清查学术不端。加强《发表学术论文“五不准"》《关于进一步弘扬科学家精神加强作风和学风建设的意见》《关于进一步加强科研诚信建设的若干意见》等相关政策文件的学习，严肃科研纪律、遵守科研制度、严守科研诚信底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责任单位：科研科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时间节点：2023年全年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240" w:lineRule="auto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普法责任清单</w:t>
      </w:r>
    </w:p>
    <w:tbl>
      <w:tblPr>
        <w:tblStyle w:val="6"/>
        <w:tblW w:w="49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893"/>
        <w:gridCol w:w="1488"/>
        <w:gridCol w:w="143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普法内容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普法对象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时间节点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责任科室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习近平法治思想及习近平总书记全面依法治国新理念新思想新战略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领导干部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全年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党建室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中国共产党章程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领导干部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全年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党建室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中国共产党支部工作条例（试行）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领导干部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全年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党建室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中华人民共和国保守国家秘密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干部职工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全年两次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中华人民共和国监察法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干部职工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全年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中华人民共和国宪法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干部职工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全年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中华人民共和国民法典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干部职工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全年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中国特色社会主义法律体系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干部职工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全年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总体国家安全观和国家安全法、反分裂国家法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干部职工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全年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中华人民共和国政务信息公开条例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干部职工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全年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中华人民共和国网络安全法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干部职工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全年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中华人民共和国知识产权法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干部职工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全年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中华人民共和国政府采购法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干部职工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全年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2897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德州市文明行为促进条例及结合创城相关法律法规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干部职工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全年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关于实行廉政建设责任制的规定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干部职工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全年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事业单位人事管理相关法律规定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干部职工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全年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涉农领域法律法规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干部职工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全年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开发科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学术科研方面相关规章制度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干部职工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全年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科研科</w:t>
            </w:r>
            <w:bookmarkStart w:id="0" w:name="_GoBack"/>
            <w:bookmarkEnd w:id="0"/>
          </w:p>
        </w:tc>
      </w:tr>
    </w:tbl>
    <w:p>
      <w:pPr>
        <w:numPr>
          <w:ilvl w:val="0"/>
          <w:numId w:val="0"/>
        </w:numPr>
        <w:spacing w:line="240" w:lineRule="auto"/>
        <w:ind w:firstLine="0"/>
        <w:jc w:val="left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e0rEJ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BEE99"/>
    <w:multiLevelType w:val="singleLevel"/>
    <w:tmpl w:val="3A1BEE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1M2Y5YzdkNjlmMzYzMDkyZTIzYzYwMzdmNzNhOTcifQ=="/>
  </w:docVars>
  <w:rsids>
    <w:rsidRoot w:val="00322861"/>
    <w:rsid w:val="000E0B73"/>
    <w:rsid w:val="000E0BF2"/>
    <w:rsid w:val="0011368D"/>
    <w:rsid w:val="00136696"/>
    <w:rsid w:val="00153F5F"/>
    <w:rsid w:val="00190605"/>
    <w:rsid w:val="001D5532"/>
    <w:rsid w:val="00202DA2"/>
    <w:rsid w:val="002156B5"/>
    <w:rsid w:val="00310C93"/>
    <w:rsid w:val="00322861"/>
    <w:rsid w:val="003E1A19"/>
    <w:rsid w:val="003E2A51"/>
    <w:rsid w:val="00476794"/>
    <w:rsid w:val="00542084"/>
    <w:rsid w:val="005F684C"/>
    <w:rsid w:val="00614387"/>
    <w:rsid w:val="006209E9"/>
    <w:rsid w:val="0066412F"/>
    <w:rsid w:val="0067783E"/>
    <w:rsid w:val="0068556F"/>
    <w:rsid w:val="00806AEE"/>
    <w:rsid w:val="008F5C34"/>
    <w:rsid w:val="00902B77"/>
    <w:rsid w:val="0090538B"/>
    <w:rsid w:val="009B3A5A"/>
    <w:rsid w:val="009C4B40"/>
    <w:rsid w:val="009D4D10"/>
    <w:rsid w:val="009E1205"/>
    <w:rsid w:val="009F3B9D"/>
    <w:rsid w:val="00A410D9"/>
    <w:rsid w:val="00A900D2"/>
    <w:rsid w:val="00AB16A7"/>
    <w:rsid w:val="00B03351"/>
    <w:rsid w:val="00B61612"/>
    <w:rsid w:val="00CA193C"/>
    <w:rsid w:val="00CA2168"/>
    <w:rsid w:val="00D35CDF"/>
    <w:rsid w:val="00E227F2"/>
    <w:rsid w:val="00E93DEF"/>
    <w:rsid w:val="00EA306B"/>
    <w:rsid w:val="00EE2B21"/>
    <w:rsid w:val="00F413A5"/>
    <w:rsid w:val="00F554BA"/>
    <w:rsid w:val="00FA5B8E"/>
    <w:rsid w:val="011E078F"/>
    <w:rsid w:val="0541302B"/>
    <w:rsid w:val="098F572D"/>
    <w:rsid w:val="13535697"/>
    <w:rsid w:val="13F84AC7"/>
    <w:rsid w:val="15610299"/>
    <w:rsid w:val="17BF0A0D"/>
    <w:rsid w:val="189D783A"/>
    <w:rsid w:val="19E204FC"/>
    <w:rsid w:val="1EAB7E95"/>
    <w:rsid w:val="2975663E"/>
    <w:rsid w:val="29BC55D7"/>
    <w:rsid w:val="2AF56779"/>
    <w:rsid w:val="2B7BDACA"/>
    <w:rsid w:val="2E7F8A8D"/>
    <w:rsid w:val="2F8310E0"/>
    <w:rsid w:val="337BE609"/>
    <w:rsid w:val="3F7DB582"/>
    <w:rsid w:val="3F9D6D5C"/>
    <w:rsid w:val="43644E69"/>
    <w:rsid w:val="43677203"/>
    <w:rsid w:val="47FF0E93"/>
    <w:rsid w:val="489C699A"/>
    <w:rsid w:val="4CB85BDA"/>
    <w:rsid w:val="4FE47521"/>
    <w:rsid w:val="521550FD"/>
    <w:rsid w:val="52A15B9E"/>
    <w:rsid w:val="53753280"/>
    <w:rsid w:val="57C54C06"/>
    <w:rsid w:val="5ADE2420"/>
    <w:rsid w:val="5B97C12E"/>
    <w:rsid w:val="5C6285A0"/>
    <w:rsid w:val="5CFF71AD"/>
    <w:rsid w:val="5DFEFF63"/>
    <w:rsid w:val="5E3F8B61"/>
    <w:rsid w:val="5E454E59"/>
    <w:rsid w:val="5FDF7E18"/>
    <w:rsid w:val="5FEF9242"/>
    <w:rsid w:val="5FEFE4B3"/>
    <w:rsid w:val="626A672E"/>
    <w:rsid w:val="63AD4BBC"/>
    <w:rsid w:val="63B84AF5"/>
    <w:rsid w:val="66CD6B09"/>
    <w:rsid w:val="68184234"/>
    <w:rsid w:val="69766B30"/>
    <w:rsid w:val="69BB70A1"/>
    <w:rsid w:val="6AFF4644"/>
    <w:rsid w:val="6B9C878B"/>
    <w:rsid w:val="6BE72DB3"/>
    <w:rsid w:val="6E802593"/>
    <w:rsid w:val="706E4D37"/>
    <w:rsid w:val="71EF5B86"/>
    <w:rsid w:val="74C74B98"/>
    <w:rsid w:val="75145081"/>
    <w:rsid w:val="7628080D"/>
    <w:rsid w:val="77F59A34"/>
    <w:rsid w:val="79F30956"/>
    <w:rsid w:val="7BB12F84"/>
    <w:rsid w:val="7E7F3E5D"/>
    <w:rsid w:val="7E7F7EDA"/>
    <w:rsid w:val="7EB69B0A"/>
    <w:rsid w:val="7ED4AA9F"/>
    <w:rsid w:val="7F3B7AFD"/>
    <w:rsid w:val="7F542D18"/>
    <w:rsid w:val="7F772BED"/>
    <w:rsid w:val="7F8FA086"/>
    <w:rsid w:val="7FB775E0"/>
    <w:rsid w:val="7FBFEB42"/>
    <w:rsid w:val="7FDBCCC7"/>
    <w:rsid w:val="7FFF4363"/>
    <w:rsid w:val="9BAF3FC2"/>
    <w:rsid w:val="9CFBB021"/>
    <w:rsid w:val="AFFF8903"/>
    <w:rsid w:val="BB7776FD"/>
    <w:rsid w:val="BDB35CD2"/>
    <w:rsid w:val="BFE75CCF"/>
    <w:rsid w:val="DFBFF776"/>
    <w:rsid w:val="DFEF61EB"/>
    <w:rsid w:val="EEFB7E19"/>
    <w:rsid w:val="EFFB2BF6"/>
    <w:rsid w:val="F67EDC6E"/>
    <w:rsid w:val="FEFC1DC4"/>
    <w:rsid w:val="FFE66595"/>
    <w:rsid w:val="FFEE2042"/>
    <w:rsid w:val="FFF5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2745</Words>
  <Characters>2818</Characters>
  <Lines>5</Lines>
  <Paragraphs>1</Paragraphs>
  <TotalTime>9</TotalTime>
  <ScaleCrop>false</ScaleCrop>
  <LinksUpToDate>false</LinksUpToDate>
  <CharactersWithSpaces>2892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2022-07-16T15:08:00Z</dcterms:created>
  <dc:creator>PC</dc:creator>
  <cp:lastModifiedBy>dzxc</cp:lastModifiedBy>
  <dcterms:modified xsi:type="dcterms:W3CDTF">2023-07-25T10:58:49Z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669068643D83436FB0CE885D6C4DE52F_13</vt:lpwstr>
  </property>
</Properties>
</file>